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baseline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pStyle w:val="6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 w:eastAsia="华文中宋"/>
          <w:sz w:val="44"/>
          <w:szCs w:val="32"/>
        </w:rPr>
      </w:pPr>
    </w:p>
    <w:p>
      <w:pPr>
        <w:pStyle w:val="6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/>
          <w:b/>
          <w:bCs/>
          <w:sz w:val="44"/>
          <w:szCs w:val="32"/>
        </w:rPr>
      </w:pPr>
      <w:bookmarkStart w:id="0" w:name="_GoBack"/>
      <w:r>
        <w:rPr>
          <w:rFonts w:hint="eastAsia" w:ascii="Times New Roman" w:hAnsi="Times New Roman"/>
          <w:b/>
          <w:bCs/>
          <w:sz w:val="44"/>
          <w:szCs w:val="32"/>
        </w:rPr>
        <w:t>20</w:t>
      </w:r>
      <w:r>
        <w:rPr>
          <w:rFonts w:ascii="Times New Roman" w:hAnsi="Times New Roman"/>
          <w:b/>
          <w:bCs/>
          <w:sz w:val="44"/>
          <w:szCs w:val="32"/>
        </w:rPr>
        <w:t>21</w:t>
      </w:r>
      <w:r>
        <w:rPr>
          <w:rFonts w:hint="eastAsia" w:ascii="Times New Roman" w:hAnsi="Times New Roman"/>
          <w:b/>
          <w:bCs/>
          <w:sz w:val="44"/>
          <w:szCs w:val="32"/>
        </w:rPr>
        <w:t>年国家卫生健康委干部培训中心</w:t>
      </w:r>
    </w:p>
    <w:p>
      <w:pPr>
        <w:pStyle w:val="6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/>
          <w:b/>
          <w:bCs/>
          <w:sz w:val="44"/>
          <w:szCs w:val="32"/>
        </w:rPr>
      </w:pPr>
      <w:r>
        <w:rPr>
          <w:rFonts w:hint="eastAsia" w:ascii="Times New Roman" w:hAnsi="Times New Roman"/>
          <w:b/>
          <w:bCs/>
          <w:sz w:val="44"/>
          <w:szCs w:val="32"/>
        </w:rPr>
        <w:t>（国家卫生健康委党校）第二次</w:t>
      </w:r>
    </w:p>
    <w:p>
      <w:pPr>
        <w:pStyle w:val="6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/>
          <w:b/>
          <w:bCs/>
          <w:sz w:val="44"/>
          <w:szCs w:val="32"/>
        </w:rPr>
      </w:pPr>
      <w:r>
        <w:rPr>
          <w:rFonts w:hint="eastAsia" w:ascii="Times New Roman" w:hAnsi="Times New Roman"/>
          <w:b/>
          <w:bCs/>
          <w:sz w:val="44"/>
          <w:szCs w:val="32"/>
        </w:rPr>
        <w:t>面向社会公开招聘工作人员需求计划表</w:t>
      </w:r>
    </w:p>
    <w:bookmarkEnd w:id="0"/>
    <w:p>
      <w:pPr>
        <w:pStyle w:val="6"/>
        <w:spacing w:before="0" w:beforeAutospacing="0" w:after="0" w:afterAutospacing="0" w:line="540" w:lineRule="exact"/>
        <w:ind w:firstLine="645"/>
        <w:jc w:val="center"/>
        <w:textAlignment w:val="baseline"/>
        <w:rPr>
          <w:rFonts w:ascii="Times New Roman" w:hAnsi="Times New Roman" w:eastAsia="华文中宋"/>
          <w:sz w:val="44"/>
          <w:szCs w:val="32"/>
        </w:rPr>
      </w:pPr>
    </w:p>
    <w:tbl>
      <w:tblPr>
        <w:tblStyle w:val="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2345"/>
        <w:gridCol w:w="1559"/>
        <w:gridCol w:w="992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tblHeader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学历学位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人数</w:t>
            </w:r>
          </w:p>
        </w:tc>
        <w:tc>
          <w:tcPr>
            <w:tcW w:w="2616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黑体"/>
                <w:b/>
              </w:rPr>
            </w:pPr>
            <w:r>
              <w:rPr>
                <w:rFonts w:ascii="Times New Roman" w:hAnsi="Times New Roman" w:eastAsia="黑体"/>
                <w:b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综合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协调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</w:rPr>
              <w:t>哲学类0</w:t>
            </w:r>
            <w:r>
              <w:rPr>
                <w:rFonts w:ascii="Times New Roman" w:hAnsi="Times New Roman"/>
              </w:rPr>
              <w:t>101</w:t>
            </w:r>
            <w:r>
              <w:rPr>
                <w:rFonts w:hint="eastAsia" w:ascii="Times New Roman" w:hAnsi="Times New Roman"/>
              </w:rPr>
              <w:t>、社会学类0</w:t>
            </w:r>
            <w:r>
              <w:rPr>
                <w:rFonts w:ascii="Times New Roman" w:hAnsi="Times New Roman"/>
              </w:rPr>
              <w:t>303</w:t>
            </w:r>
            <w:r>
              <w:rPr>
                <w:rFonts w:hint="eastAsia" w:ascii="Times New Roman" w:hAnsi="Times New Roman"/>
              </w:rPr>
              <w:t>、公共管理类1</w:t>
            </w:r>
            <w:r>
              <w:rPr>
                <w:rFonts w:ascii="Times New Roman" w:hAnsi="Times New Roman"/>
              </w:rPr>
              <w:t>204</w:t>
            </w:r>
            <w:r>
              <w:rPr>
                <w:rFonts w:hint="eastAsia" w:ascii="Times New Roman" w:hAnsi="Times New Roman"/>
              </w:rPr>
              <w:t>、人力资源管理1</w:t>
            </w:r>
            <w:r>
              <w:rPr>
                <w:rFonts w:ascii="Times New Roman" w:hAnsi="Times New Roman"/>
              </w:rPr>
              <w:t>20206</w:t>
            </w:r>
            <w:r>
              <w:rPr>
                <w:rFonts w:hint="eastAsia" w:ascii="Times New Roman" w:hAnsi="Times New Roman"/>
              </w:rPr>
              <w:t>等相关专业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2616" w:type="dxa"/>
            <w:vMerge w:val="restart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hint="eastAsia" w:ascii="Times New Roman" w:hAnsi="Times New Roman"/>
                <w:bCs/>
              </w:rPr>
              <w:t>具有北京市常住户口，年龄不超过35周岁。</w:t>
            </w:r>
          </w:p>
          <w:p>
            <w:pPr>
              <w:spacing w:line="400" w:lineRule="exact"/>
              <w:textAlignment w:val="baseline"/>
              <w:rPr>
                <w:rFonts w:ascii="Times New Roman" w:hAnsi="Times New Roman"/>
                <w:bCs/>
                <w:sz w:val="20"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hint="eastAsia" w:ascii="Times New Roman" w:hAnsi="Times New Roman"/>
                <w:bCs/>
              </w:rPr>
              <w:t>具有相关工作经验2年及以上，工作年限计算时间截止到2021年</w:t>
            </w:r>
            <w:r>
              <w:rPr>
                <w:rFonts w:ascii="Times New Roman" w:hAnsi="Times New Roman"/>
                <w:bCs/>
              </w:rPr>
              <w:t xml:space="preserve"> 7</w:t>
            </w:r>
            <w:r>
              <w:rPr>
                <w:rFonts w:hint="eastAsia" w:ascii="Times New Roman" w:hAnsi="Times New Roman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>31</w:t>
            </w:r>
            <w:r>
              <w:rPr>
                <w:rFonts w:hint="eastAsia" w:ascii="Times New Roman" w:hAnsi="Times New Roman"/>
                <w:bCs/>
              </w:rPr>
              <w:t>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纪检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监察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审计学1</w:t>
            </w:r>
            <w:r>
              <w:rPr>
                <w:rFonts w:ascii="Times New Roman" w:hAnsi="Times New Roman"/>
                <w:bCs/>
              </w:rPr>
              <w:t>20207</w:t>
            </w:r>
            <w:r>
              <w:rPr>
                <w:rFonts w:hint="eastAsia" w:ascii="Times New Roman" w:hAnsi="Times New Roman"/>
                <w:bCs/>
              </w:rPr>
              <w:t>、财务管理1</w:t>
            </w:r>
            <w:r>
              <w:rPr>
                <w:rFonts w:ascii="Times New Roman" w:hAnsi="Times New Roman"/>
                <w:bCs/>
              </w:rPr>
              <w:t>20204</w:t>
            </w:r>
            <w:r>
              <w:rPr>
                <w:rFonts w:hint="eastAsia" w:ascii="Times New Roman" w:hAnsi="Times New Roman"/>
                <w:bCs/>
              </w:rPr>
              <w:t>等相关专业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2616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党务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哲学类0</w:t>
            </w:r>
            <w:r>
              <w:rPr>
                <w:rFonts w:ascii="Times New Roman" w:hAnsi="Times New Roman"/>
              </w:rPr>
              <w:t>101</w:t>
            </w:r>
            <w:r>
              <w:rPr>
                <w:rFonts w:hint="eastAsia" w:ascii="Times New Roman" w:hAnsi="Times New Roman"/>
              </w:rPr>
              <w:t>、政治学类0</w:t>
            </w:r>
            <w:r>
              <w:rPr>
                <w:rFonts w:ascii="Times New Roman" w:hAnsi="Times New Roman"/>
              </w:rPr>
              <w:t>302</w:t>
            </w:r>
            <w:r>
              <w:rPr>
                <w:rFonts w:hint="eastAsia" w:ascii="Times New Roman" w:hAnsi="Times New Roman"/>
              </w:rPr>
              <w:t>、经济学类0</w:t>
            </w:r>
            <w:r>
              <w:rPr>
                <w:rFonts w:ascii="Times New Roman" w:hAnsi="Times New Roman"/>
              </w:rPr>
              <w:t>201</w:t>
            </w:r>
            <w:r>
              <w:rPr>
                <w:rFonts w:hint="eastAsia" w:ascii="Times New Roman" w:hAnsi="Times New Roman"/>
              </w:rPr>
              <w:t>、社会学类0</w:t>
            </w:r>
            <w:r>
              <w:rPr>
                <w:rFonts w:ascii="Times New Roman" w:hAnsi="Times New Roman"/>
              </w:rPr>
              <w:t>303</w:t>
            </w:r>
            <w:r>
              <w:rPr>
                <w:rFonts w:hint="eastAsia" w:ascii="Times New Roman" w:hAnsi="Times New Roman"/>
              </w:rPr>
              <w:t>、公共卫生与预防医学类1</w:t>
            </w:r>
            <w:r>
              <w:rPr>
                <w:rFonts w:ascii="Times New Roman" w:hAnsi="Times New Roman"/>
              </w:rPr>
              <w:t>004</w:t>
            </w:r>
            <w:r>
              <w:rPr>
                <w:rFonts w:hint="eastAsia" w:ascii="Times New Roman" w:hAnsi="Times New Roman"/>
              </w:rPr>
              <w:t>等相关专业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2616" w:type="dxa"/>
            <w:vMerge w:val="restart"/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hint="eastAsia" w:ascii="Times New Roman" w:hAnsi="Times New Roman"/>
                <w:bCs/>
              </w:rPr>
              <w:t>具有北京市常住户口，年龄不超过35周岁。</w:t>
            </w:r>
          </w:p>
          <w:p>
            <w:pPr>
              <w:spacing w:line="400" w:lineRule="exac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hint="eastAsia" w:ascii="Times New Roman" w:hAnsi="Times New Roman"/>
                <w:bCs/>
              </w:rPr>
              <w:t>具有相关工作经验2年及以上，工作年限计算时间截止到2021年</w:t>
            </w:r>
            <w:r>
              <w:rPr>
                <w:rFonts w:ascii="Times New Roman" w:hAnsi="Times New Roman"/>
                <w:bCs/>
              </w:rPr>
              <w:t xml:space="preserve"> 7</w:t>
            </w:r>
            <w:r>
              <w:rPr>
                <w:rFonts w:hint="eastAsia" w:ascii="Times New Roman" w:hAnsi="Times New Roman"/>
                <w:bCs/>
              </w:rPr>
              <w:t>月</w:t>
            </w:r>
            <w:r>
              <w:rPr>
                <w:rFonts w:ascii="Times New Roman" w:hAnsi="Times New Roman"/>
                <w:bCs/>
              </w:rPr>
              <w:t>31</w:t>
            </w:r>
            <w:r>
              <w:rPr>
                <w:rFonts w:hint="eastAsia" w:ascii="Times New Roman" w:hAnsi="Times New Roman"/>
                <w:bCs/>
              </w:rPr>
              <w:t>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公共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管理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与服务岗位</w:t>
            </w:r>
          </w:p>
        </w:tc>
        <w:tc>
          <w:tcPr>
            <w:tcW w:w="234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</w:rPr>
              <w:t>公共管理类1</w:t>
            </w:r>
            <w:r>
              <w:rPr>
                <w:rFonts w:ascii="Times New Roman" w:hAnsi="Times New Roman"/>
              </w:rPr>
              <w:t>204</w:t>
            </w:r>
            <w:r>
              <w:rPr>
                <w:rFonts w:hint="eastAsia" w:ascii="Times New Roman" w:hAnsi="Times New Roman"/>
              </w:rPr>
              <w:t>、工商管理类</w:t>
            </w:r>
            <w:r>
              <w:rPr>
                <w:rFonts w:ascii="Times New Roman" w:hAnsi="Times New Roman"/>
              </w:rPr>
              <w:t>1202</w:t>
            </w:r>
            <w:r>
              <w:rPr>
                <w:rFonts w:hint="eastAsia" w:ascii="Times New Roman" w:hAnsi="Times New Roman"/>
              </w:rPr>
              <w:t>等相关专业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本科及以上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hint="eastAsia" w:ascii="Times New Roman" w:hAnsi="Times New Roman"/>
                <w:bCs/>
              </w:rPr>
              <w:t>1</w:t>
            </w:r>
          </w:p>
        </w:tc>
        <w:tc>
          <w:tcPr>
            <w:tcW w:w="2616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/>
                <w:bCs/>
              </w:rPr>
            </w:pPr>
          </w:p>
        </w:tc>
      </w:tr>
    </w:tbl>
    <w:p>
      <w:pPr>
        <w:widowControl/>
        <w:autoSpaceDE w:val="0"/>
        <w:snapToGrid w:val="0"/>
        <w:spacing w:line="620" w:lineRule="exact"/>
        <w:rPr>
          <w:rFonts w:ascii="Times New Roman" w:hAnsi="Times New Roman" w:cs="宋体"/>
          <w:color w:val="000000"/>
          <w:kern w:val="0"/>
          <w:sz w:val="28"/>
          <w:szCs w:val="28"/>
          <w:lang w:val="en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"/>
        </w:rPr>
        <w:t>注：1.以上学科类别、专业名称和代码参照教育部公布的《普通高等学校本科专业目录（2020年）》和《学位授予和人才培养学科目录（2018年）》。</w:t>
      </w:r>
    </w:p>
    <w:p>
      <w:pPr>
        <w:widowControl/>
        <w:autoSpaceDE w:val="0"/>
        <w:snapToGrid w:val="0"/>
        <w:spacing w:line="620" w:lineRule="exact"/>
        <w:ind w:firstLine="560" w:firstLineChars="200"/>
        <w:rPr>
          <w:rFonts w:ascii="Times New Roman" w:hAnsi="Times New Roman" w:cs="宋体"/>
          <w:kern w:val="0"/>
          <w:sz w:val="28"/>
          <w:szCs w:val="28"/>
          <w:lang w:val="en"/>
        </w:rPr>
      </w:pP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"/>
        </w:rPr>
        <w:t>2.所学专业接近但不在上述参考目录中的，考生可与招聘单位联系，确认报名资格。</w:t>
      </w:r>
    </w:p>
    <w:p>
      <w:pPr>
        <w:widowControl/>
        <w:jc w:val="left"/>
        <w:textAlignment w:val="baseline"/>
        <w:rPr>
          <w:rFonts w:ascii="Times New Roman" w:hAnsi="Times New Roman"/>
          <w:sz w:val="20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5206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03"/>
    <w:rsid w:val="000044FD"/>
    <w:rsid w:val="000A771B"/>
    <w:rsid w:val="000E12EF"/>
    <w:rsid w:val="000E1A96"/>
    <w:rsid w:val="0014465A"/>
    <w:rsid w:val="00151890"/>
    <w:rsid w:val="00155069"/>
    <w:rsid w:val="0016259B"/>
    <w:rsid w:val="0017082E"/>
    <w:rsid w:val="001B6AC6"/>
    <w:rsid w:val="001D0ACD"/>
    <w:rsid w:val="001E4625"/>
    <w:rsid w:val="002075E0"/>
    <w:rsid w:val="0022576A"/>
    <w:rsid w:val="00254F36"/>
    <w:rsid w:val="00277F30"/>
    <w:rsid w:val="002E2294"/>
    <w:rsid w:val="00315C7C"/>
    <w:rsid w:val="00326123"/>
    <w:rsid w:val="00383F8B"/>
    <w:rsid w:val="0038609A"/>
    <w:rsid w:val="00395E61"/>
    <w:rsid w:val="003F1A68"/>
    <w:rsid w:val="00412261"/>
    <w:rsid w:val="00423E74"/>
    <w:rsid w:val="0043264D"/>
    <w:rsid w:val="004340A6"/>
    <w:rsid w:val="00447D4D"/>
    <w:rsid w:val="00460463"/>
    <w:rsid w:val="00485313"/>
    <w:rsid w:val="004957F4"/>
    <w:rsid w:val="004A015D"/>
    <w:rsid w:val="004B13CB"/>
    <w:rsid w:val="00505566"/>
    <w:rsid w:val="00533DAA"/>
    <w:rsid w:val="00560E9C"/>
    <w:rsid w:val="005719E7"/>
    <w:rsid w:val="00590BA2"/>
    <w:rsid w:val="005C632B"/>
    <w:rsid w:val="005C750D"/>
    <w:rsid w:val="005E1395"/>
    <w:rsid w:val="00616CB3"/>
    <w:rsid w:val="00680D16"/>
    <w:rsid w:val="006C724C"/>
    <w:rsid w:val="006D5D2F"/>
    <w:rsid w:val="006F78CC"/>
    <w:rsid w:val="00705AA7"/>
    <w:rsid w:val="00763E3C"/>
    <w:rsid w:val="0079035C"/>
    <w:rsid w:val="007A464A"/>
    <w:rsid w:val="007F2E3E"/>
    <w:rsid w:val="00864B87"/>
    <w:rsid w:val="00884C5D"/>
    <w:rsid w:val="00896997"/>
    <w:rsid w:val="008F0867"/>
    <w:rsid w:val="009208E3"/>
    <w:rsid w:val="00936878"/>
    <w:rsid w:val="009521D5"/>
    <w:rsid w:val="0099729D"/>
    <w:rsid w:val="009B124B"/>
    <w:rsid w:val="009B6C4B"/>
    <w:rsid w:val="009E0ED7"/>
    <w:rsid w:val="00A32205"/>
    <w:rsid w:val="00A55647"/>
    <w:rsid w:val="00A76C1C"/>
    <w:rsid w:val="00A90A2E"/>
    <w:rsid w:val="00AA3BD7"/>
    <w:rsid w:val="00AB6D09"/>
    <w:rsid w:val="00AD37AF"/>
    <w:rsid w:val="00B06919"/>
    <w:rsid w:val="00B67BD2"/>
    <w:rsid w:val="00B93189"/>
    <w:rsid w:val="00B9355C"/>
    <w:rsid w:val="00BB7840"/>
    <w:rsid w:val="00BC2314"/>
    <w:rsid w:val="00BD7DAC"/>
    <w:rsid w:val="00BE7889"/>
    <w:rsid w:val="00C43203"/>
    <w:rsid w:val="00C566EA"/>
    <w:rsid w:val="00CC5432"/>
    <w:rsid w:val="00CD2F68"/>
    <w:rsid w:val="00D00B2F"/>
    <w:rsid w:val="00D20580"/>
    <w:rsid w:val="00D56B8E"/>
    <w:rsid w:val="00D976E0"/>
    <w:rsid w:val="00DE18E7"/>
    <w:rsid w:val="00E33F85"/>
    <w:rsid w:val="00E53595"/>
    <w:rsid w:val="00E579CE"/>
    <w:rsid w:val="00E635B9"/>
    <w:rsid w:val="00E87B7A"/>
    <w:rsid w:val="00EE090D"/>
    <w:rsid w:val="00F04CB5"/>
    <w:rsid w:val="00FB0576"/>
    <w:rsid w:val="00FB5F9E"/>
    <w:rsid w:val="00FD512E"/>
    <w:rsid w:val="00FF480B"/>
    <w:rsid w:val="0A3B33D5"/>
    <w:rsid w:val="11146D91"/>
    <w:rsid w:val="12D9291B"/>
    <w:rsid w:val="2C9762B4"/>
    <w:rsid w:val="34683FBF"/>
    <w:rsid w:val="38BE2B84"/>
    <w:rsid w:val="3B59226A"/>
    <w:rsid w:val="40DF2B32"/>
    <w:rsid w:val="4D9706B8"/>
    <w:rsid w:val="4E7E7251"/>
    <w:rsid w:val="53E62A0E"/>
    <w:rsid w:val="59AB60A8"/>
    <w:rsid w:val="6B973810"/>
    <w:rsid w:val="74896800"/>
    <w:rsid w:val="7B8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362</Words>
  <Characters>2069</Characters>
  <Lines>17</Lines>
  <Paragraphs>4</Paragraphs>
  <TotalTime>194</TotalTime>
  <ScaleCrop>false</ScaleCrop>
  <LinksUpToDate>false</LinksUpToDate>
  <CharactersWithSpaces>2427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2019-11-08T07:17:00Z</dcterms:created>
  <dc:creator>雅 子</dc:creator>
  <cp:lastModifiedBy>果子</cp:lastModifiedBy>
  <cp:lastPrinted>2021-08-30T06:31:00Z</cp:lastPrinted>
  <dcterms:modified xsi:type="dcterms:W3CDTF">2021-09-30T04:03:20Z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1B4E8B072C874606BE13C4D702524472</vt:lpwstr>
  </property>
</Properties>
</file>